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72" w:rsidRDefault="001A1A72" w:rsidP="001D0477">
      <w:pPr>
        <w:ind w:left="-851"/>
      </w:pPr>
      <w:bookmarkStart w:id="0" w:name="_GoBack"/>
      <w:bookmarkEnd w:id="0"/>
      <w:r>
        <w:t xml:space="preserve">Доступ к информационным системам и информационно-телекоммуникационным сетям ГБПОУ БРИТ </w:t>
      </w:r>
    </w:p>
    <w:tbl>
      <w:tblPr>
        <w:tblStyle w:val="a3"/>
        <w:tblW w:w="10206" w:type="dxa"/>
        <w:tblInd w:w="-1026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7701E0" w:rsidRPr="007701E0" w:rsidTr="004E2B8B">
        <w:tc>
          <w:tcPr>
            <w:tcW w:w="8647" w:type="dxa"/>
          </w:tcPr>
          <w:p w:rsidR="007701E0" w:rsidRPr="004E2B8B" w:rsidRDefault="007701E0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посадочных мест в библиотеке, включая общежития</w:t>
            </w:r>
          </w:p>
        </w:tc>
        <w:tc>
          <w:tcPr>
            <w:tcW w:w="1559" w:type="dxa"/>
          </w:tcPr>
          <w:p w:rsidR="007701E0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11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7701E0" w:rsidP="004E2B8B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В техникуме имеются подключения к сети Интернет со скоростью подключения</w:t>
            </w:r>
          </w:p>
        </w:tc>
        <w:tc>
          <w:tcPr>
            <w:tcW w:w="1559" w:type="dxa"/>
          </w:tcPr>
          <w:p w:rsidR="007701E0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100 Мбит/сек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локальных сетей в образовательном учреждении</w:t>
            </w:r>
          </w:p>
        </w:tc>
        <w:tc>
          <w:tcPr>
            <w:tcW w:w="1559" w:type="dxa"/>
          </w:tcPr>
          <w:p w:rsidR="007701E0" w:rsidRPr="004E2B8B" w:rsidRDefault="001D0477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559" w:type="dxa"/>
          </w:tcPr>
          <w:p w:rsidR="007701E0" w:rsidRPr="004E2B8B" w:rsidRDefault="007701E0" w:rsidP="004E2B8B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4E2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4E2B8B">
              <w:rPr>
                <w:sz w:val="20"/>
                <w:szCs w:val="20"/>
              </w:rPr>
              <w:t xml:space="preserve"> зон </w:t>
            </w:r>
            <w:proofErr w:type="spellStart"/>
            <w:r w:rsidRPr="004E2B8B">
              <w:rPr>
                <w:sz w:val="20"/>
                <w:szCs w:val="20"/>
              </w:rPr>
              <w:t>Wi-Fi</w:t>
            </w:r>
            <w:proofErr w:type="spellEnd"/>
            <w:r w:rsidRPr="004E2B8B">
              <w:rPr>
                <w:sz w:val="20"/>
                <w:szCs w:val="20"/>
              </w:rPr>
              <w:t xml:space="preserve"> со свободным доступом к глобальной сети</w:t>
            </w:r>
          </w:p>
        </w:tc>
        <w:tc>
          <w:tcPr>
            <w:tcW w:w="1559" w:type="dxa"/>
          </w:tcPr>
          <w:p w:rsidR="007701E0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4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1D0477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вычислительной техники (компьютеров)</w:t>
            </w:r>
            <w:r w:rsidR="001D0477">
              <w:rPr>
                <w:sz w:val="20"/>
                <w:szCs w:val="20"/>
              </w:rPr>
              <w:t xml:space="preserve">, </w:t>
            </w:r>
            <w:r w:rsidRPr="004E2B8B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7701E0" w:rsidRPr="004E2B8B" w:rsidRDefault="001D0477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1D0477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вычислительной техники (компьютеров)</w:t>
            </w:r>
            <w:r w:rsidR="001D0477">
              <w:rPr>
                <w:sz w:val="20"/>
                <w:szCs w:val="20"/>
              </w:rPr>
              <w:t xml:space="preserve">, </w:t>
            </w:r>
            <w:r w:rsidRPr="004E2B8B">
              <w:rPr>
                <w:sz w:val="20"/>
                <w:szCs w:val="20"/>
              </w:rPr>
              <w:t>используемых в учебном процессе</w:t>
            </w:r>
          </w:p>
        </w:tc>
        <w:tc>
          <w:tcPr>
            <w:tcW w:w="1559" w:type="dxa"/>
          </w:tcPr>
          <w:p w:rsidR="007701E0" w:rsidRPr="004E2B8B" w:rsidRDefault="001D0477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701E0" w:rsidRPr="007701E0" w:rsidTr="004E2B8B">
        <w:tc>
          <w:tcPr>
            <w:tcW w:w="8647" w:type="dxa"/>
          </w:tcPr>
          <w:p w:rsidR="007701E0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IBM PC-совместимых компьютеров, всего</w:t>
            </w:r>
          </w:p>
        </w:tc>
        <w:tc>
          <w:tcPr>
            <w:tcW w:w="1559" w:type="dxa"/>
          </w:tcPr>
          <w:p w:rsidR="007701E0" w:rsidRPr="004E2B8B" w:rsidRDefault="001D0477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4E2B8B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единиц IBM PC-совместимых компьютеров, приобретенных за последний год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 xml:space="preserve">Количество единиц IBM PC-совместимых компьютеров, пригодных для тестирования студентов в режиме </w:t>
            </w:r>
            <w:proofErr w:type="spellStart"/>
            <w:r w:rsidRPr="004E2B8B">
              <w:rPr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 xml:space="preserve">Количество единиц IBM PC-совместимых компьютеров, пригодных для тестирования студентов в режиме </w:t>
            </w:r>
            <w:proofErr w:type="spellStart"/>
            <w:r w:rsidRPr="004E2B8B">
              <w:rPr>
                <w:sz w:val="20"/>
                <w:szCs w:val="20"/>
              </w:rPr>
              <w:t>off-line</w:t>
            </w:r>
            <w:proofErr w:type="spellEnd"/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Количество компьютерных классов всего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8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E2B8B">
              <w:rPr>
                <w:sz w:val="20"/>
                <w:szCs w:val="20"/>
              </w:rPr>
              <w:t>компьютерных классов</w:t>
            </w:r>
            <w:proofErr w:type="gramEnd"/>
            <w:r w:rsidRPr="004E2B8B">
              <w:rPr>
                <w:sz w:val="20"/>
                <w:szCs w:val="20"/>
              </w:rPr>
              <w:t xml:space="preserve"> оборудованных мультимедиа проекторами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подключение к локальной сети/интернет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наличие единой БД между корпусами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выделение ip-адреса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установка и настройка программного обеспечения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диагностика и устранение неполадок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4E2B8B" w:rsidRPr="007701E0" w:rsidTr="004E2B8B">
        <w:tc>
          <w:tcPr>
            <w:tcW w:w="8647" w:type="dxa"/>
          </w:tcPr>
          <w:p w:rsidR="004E2B8B" w:rsidRPr="004E2B8B" w:rsidRDefault="004E2B8B" w:rsidP="007701E0">
            <w:pPr>
              <w:rPr>
                <w:sz w:val="20"/>
                <w:szCs w:val="20"/>
              </w:rPr>
            </w:pPr>
            <w:r w:rsidRPr="004E2B8B">
              <w:rPr>
                <w:sz w:val="20"/>
                <w:szCs w:val="20"/>
              </w:rPr>
              <w:t>размещение информации на официальном сайте ГБПОУ БРИТ</w:t>
            </w:r>
          </w:p>
        </w:tc>
        <w:tc>
          <w:tcPr>
            <w:tcW w:w="1559" w:type="dxa"/>
          </w:tcPr>
          <w:p w:rsidR="004E2B8B" w:rsidRPr="004E2B8B" w:rsidRDefault="004E2B8B" w:rsidP="004E2B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7701E0" w:rsidRPr="007701E0" w:rsidRDefault="007701E0" w:rsidP="007701E0">
      <w:pPr>
        <w:ind w:left="-1134"/>
      </w:pPr>
    </w:p>
    <w:sectPr w:rsidR="007701E0" w:rsidRPr="007701E0" w:rsidSect="001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2"/>
    <w:rsid w:val="001A1A72"/>
    <w:rsid w:val="001C2A6B"/>
    <w:rsid w:val="001D0477"/>
    <w:rsid w:val="004E2B8B"/>
    <w:rsid w:val="00650186"/>
    <w:rsid w:val="007701E0"/>
    <w:rsid w:val="009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6E47-D200-4733-9A76-6CB4C7A1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2018-03-12T02:00:00Z</dcterms:created>
  <dcterms:modified xsi:type="dcterms:W3CDTF">2018-03-12T02:00:00Z</dcterms:modified>
</cp:coreProperties>
</file>